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D3EB"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color w:val="27251E"/>
          <w:kern w:val="0"/>
          <w14:ligatures w14:val="none"/>
        </w:rPr>
      </w:pPr>
      <w:r w:rsidRPr="000D6410">
        <w:rPr>
          <w:rFonts w:ascii="Georgia" w:eastAsia="Times New Roman" w:hAnsi="Georgia" w:cs="Times New Roman"/>
          <w:b/>
          <w:bCs/>
          <w:color w:val="27251E"/>
          <w:kern w:val="0"/>
          <w:bdr w:val="single" w:sz="2" w:space="0" w:color="auto" w:frame="1"/>
          <w14:ligatures w14:val="none"/>
        </w:rPr>
        <w:t>Prairie DuPont Post 485</w:t>
      </w:r>
      <w:r w:rsidRPr="000D6410">
        <w:rPr>
          <w:rFonts w:ascii="Georgia" w:eastAsia="Times New Roman" w:hAnsi="Georgia" w:cs="Times New Roman"/>
          <w:color w:val="27251E"/>
          <w:kern w:val="0"/>
          <w14:ligatures w14:val="none"/>
        </w:rPr>
        <w:br/>
      </w:r>
      <w:r w:rsidRPr="000D6410">
        <w:rPr>
          <w:rFonts w:ascii="Georgia" w:eastAsia="Times New Roman" w:hAnsi="Georgia" w:cs="Times New Roman"/>
          <w:b/>
          <w:bCs/>
          <w:color w:val="27251E"/>
          <w:kern w:val="0"/>
          <w:bdr w:val="single" w:sz="2" w:space="0" w:color="auto" w:frame="1"/>
          <w14:ligatures w14:val="none"/>
        </w:rPr>
        <w:t>Membership Meeting Minutes</w:t>
      </w:r>
      <w:r w:rsidRPr="000D6410">
        <w:rPr>
          <w:rFonts w:ascii="Georgia" w:eastAsia="Times New Roman" w:hAnsi="Georgia" w:cs="Times New Roman"/>
          <w:color w:val="27251E"/>
          <w:kern w:val="0"/>
          <w14:ligatures w14:val="none"/>
        </w:rPr>
        <w:br/>
      </w:r>
      <w:r w:rsidRPr="000D6410">
        <w:rPr>
          <w:rFonts w:ascii="Georgia" w:eastAsia="Times New Roman" w:hAnsi="Georgia" w:cs="Times New Roman"/>
          <w:b/>
          <w:bCs/>
          <w:color w:val="27251E"/>
          <w:kern w:val="0"/>
          <w:bdr w:val="single" w:sz="2" w:space="0" w:color="auto" w:frame="1"/>
          <w14:ligatures w14:val="none"/>
        </w:rPr>
        <w:t>11 May 2026</w:t>
      </w:r>
      <w:r w:rsidRPr="000D6410">
        <w:rPr>
          <w:rFonts w:ascii="Georgia" w:eastAsia="Times New Roman" w:hAnsi="Georgia" w:cs="Times New Roman"/>
          <w:color w:val="27251E"/>
          <w:kern w:val="0"/>
          <w14:ligatures w14:val="none"/>
        </w:rPr>
        <w:br/>
      </w:r>
      <w:r w:rsidRPr="000D6410">
        <w:rPr>
          <w:rFonts w:ascii="Georgia" w:eastAsia="Times New Roman" w:hAnsi="Georgia" w:cs="Times New Roman"/>
          <w:b/>
          <w:bCs/>
          <w:color w:val="27251E"/>
          <w:kern w:val="0"/>
          <w:bdr w:val="single" w:sz="2" w:space="0" w:color="auto" w:frame="1"/>
          <w14:ligatures w14:val="none"/>
        </w:rPr>
        <w:t>American Legion</w:t>
      </w:r>
    </w:p>
    <w:p w14:paraId="39EBAE9F"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Call to Order</w:t>
      </w:r>
    </w:p>
    <w:p w14:paraId="2196D1D8" w14:textId="77777777" w:rsidR="000D6410" w:rsidRPr="000D6410" w:rsidRDefault="000D6410" w:rsidP="000D641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Commander Brian Humphrey called the meeting to order at 1910 hours.</w:t>
      </w:r>
    </w:p>
    <w:p w14:paraId="31FD1B45" w14:textId="77777777" w:rsidR="000D6410" w:rsidRPr="000D6410" w:rsidRDefault="000D6410" w:rsidP="000D641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opening prayer, Pledge of Allegiance, POW/MIA recognition, and the American Legion Preamble were conducted.</w:t>
      </w:r>
    </w:p>
    <w:p w14:paraId="560BEAB3"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Roll Call</w:t>
      </w:r>
    </w:p>
    <w:p w14:paraId="2237BD8E" w14:textId="77777777" w:rsidR="000D6410" w:rsidRPr="000D6410" w:rsidRDefault="000D6410" w:rsidP="000D641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A quorum was established.</w:t>
      </w:r>
    </w:p>
    <w:p w14:paraId="4F6FB2F9" w14:textId="3B403E67" w:rsidR="000D6410" w:rsidRPr="000D6410" w:rsidRDefault="000D6410" w:rsidP="000D641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 xml:space="preserve">Present were Commander Brian Humphrey, Senior Vice Commander Joe Butler, </w:t>
      </w:r>
      <w:r>
        <w:rPr>
          <w:rFonts w:ascii="pplxSerif" w:eastAsia="Times New Roman" w:hAnsi="pplxSerif" w:cs="Times New Roman"/>
          <w:color w:val="27251E"/>
          <w:kern w:val="0"/>
          <w14:ligatures w14:val="none"/>
        </w:rPr>
        <w:t xml:space="preserve">Junior Vice Commander Tyler Beel, </w:t>
      </w:r>
      <w:r w:rsidRPr="000D6410">
        <w:rPr>
          <w:rFonts w:ascii="pplxSerif" w:eastAsia="Times New Roman" w:hAnsi="pplxSerif" w:cs="Times New Roman"/>
          <w:color w:val="27251E"/>
          <w:kern w:val="0"/>
          <w14:ligatures w14:val="none"/>
        </w:rPr>
        <w:t>Finance Officer Lisa Humphrey, Chaplain Fred Woods, Sergeant-at-Arms Mike, Judge Advocate Stephan, and others as recorded.</w:t>
      </w:r>
    </w:p>
    <w:p w14:paraId="0B31D1C1" w14:textId="77777777" w:rsidR="000D6410" w:rsidRPr="000D6410" w:rsidRDefault="000D6410" w:rsidP="000D641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Historian Fantasy Lily was excused.</w:t>
      </w:r>
    </w:p>
    <w:p w14:paraId="11487DAE"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Guests and Membership</w:t>
      </w:r>
    </w:p>
    <w:p w14:paraId="250A4844" w14:textId="77777777" w:rsidR="000D6410" w:rsidRPr="000D6410" w:rsidRDefault="000D6410" w:rsidP="000D641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Tyler was introduced as a prospective member and welcomed to the meeting.</w:t>
      </w:r>
    </w:p>
    <w:p w14:paraId="16831A31" w14:textId="77777777" w:rsidR="000D6410" w:rsidRPr="000D6410" w:rsidRDefault="000D6410" w:rsidP="000D641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Jamie Williams was introduced as a transfer member from Post 581 in Columbia and was unanimously accepted into Post 485.</w:t>
      </w:r>
    </w:p>
    <w:p w14:paraId="3E909A33"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Reports and Business</w:t>
      </w:r>
    </w:p>
    <w:p w14:paraId="4C786C8B" w14:textId="77777777" w:rsidR="000D6410" w:rsidRPr="000D6410" w:rsidRDefault="000D6410" w:rsidP="000D641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prior minutes were summarized due to time constraints.</w:t>
      </w:r>
    </w:p>
    <w:p w14:paraId="42E8FE6B" w14:textId="77777777" w:rsidR="000D6410" w:rsidRPr="000D6410" w:rsidRDefault="000D6410" w:rsidP="000D641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finance report was presented and accepted pending audit.</w:t>
      </w:r>
    </w:p>
    <w:p w14:paraId="7F751440" w14:textId="77777777" w:rsidR="000D6410" w:rsidRPr="000D6410" w:rsidRDefault="000D6410" w:rsidP="000D641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service officer discussion focused on proposed VA rating changes tied to medication-related improvements; no formal report was filed.</w:t>
      </w:r>
    </w:p>
    <w:p w14:paraId="4996E318" w14:textId="77777777" w:rsidR="000D6410" w:rsidRPr="000D6410" w:rsidRDefault="000D6410" w:rsidP="000D641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Communications included Armed Forces Day dinner information, district and area announcements, and a thank-you letter from SAL Post 485.</w:t>
      </w:r>
    </w:p>
    <w:p w14:paraId="3C92F5B2" w14:textId="77777777" w:rsidR="000D6410" w:rsidRPr="000D6410" w:rsidRDefault="000D6410" w:rsidP="000D641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Membership outreach, canteen activity, building and grounds concerns, and committee assignments were discussed.</w:t>
      </w:r>
    </w:p>
    <w:p w14:paraId="6CE88FAB"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Events and Committees</w:t>
      </w:r>
    </w:p>
    <w:p w14:paraId="30DC8371" w14:textId="77777777" w:rsidR="000D6410" w:rsidRPr="000D6410" w:rsidRDefault="000D6410" w:rsidP="000D641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Jamie Williams was appointed chair of the Armed Forces Day committee.</w:t>
      </w:r>
    </w:p>
    <w:p w14:paraId="16AB4452" w14:textId="77777777" w:rsidR="000D6410" w:rsidRPr="000D6410" w:rsidRDefault="000D6410" w:rsidP="000D641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membership reviewed preparations for the Armed Forces Benefit Concert, including staffing, wristbands, ticketing, vendors, food trucks, and building access.</w:t>
      </w:r>
    </w:p>
    <w:p w14:paraId="4368AF18" w14:textId="77777777" w:rsidR="000D6410" w:rsidRPr="000D6410" w:rsidRDefault="000D6410" w:rsidP="000D641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Parks and grounds updates included mower repair decisions, zero-turn maintenance, and the ongoing gumball cleanup problem.</w:t>
      </w:r>
    </w:p>
    <w:p w14:paraId="2211F321" w14:textId="77777777" w:rsidR="000D6410" w:rsidRPr="000D6410" w:rsidRDefault="000D6410" w:rsidP="000D641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Canteen and building discussions included cooler repairs, price reviews, soda storage changes, grant efforts, and general upkeep.</w:t>
      </w:r>
    </w:p>
    <w:p w14:paraId="25A8F070"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New Business</w:t>
      </w:r>
    </w:p>
    <w:p w14:paraId="5D1CBC0C" w14:textId="77777777" w:rsidR="000D6410" w:rsidRPr="000D6410" w:rsidRDefault="000D6410" w:rsidP="000D641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lastRenderedPageBreak/>
        <w:t>The membership approved a memorandum of understanding with EFW Post 1699 regarding shared facility arrangements.</w:t>
      </w:r>
    </w:p>
    <w:p w14:paraId="3266FD84" w14:textId="77777777" w:rsidR="000D6410" w:rsidRPr="000D6410" w:rsidRDefault="000D6410" w:rsidP="000D641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membership approved the Barracks Initiative proof-of-concept for food service in the Scout Hut area.</w:t>
      </w:r>
    </w:p>
    <w:p w14:paraId="34186CAC" w14:textId="77777777" w:rsidR="000D6410" w:rsidRPr="000D6410" w:rsidRDefault="000D6410" w:rsidP="000D641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membership approved $100 for the September 26 DuPont Chamber of Commerce Student of the Month program, later redirected to the CBA Twigs program to support children’s summer meals after the event was covered by another donor.</w:t>
      </w:r>
    </w:p>
    <w:p w14:paraId="280DD369" w14:textId="77777777" w:rsidR="000D6410" w:rsidRPr="000D6410" w:rsidRDefault="000D6410" w:rsidP="000D641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membership approved transferring $530 from table rentals to the roof fund.</w:t>
      </w:r>
    </w:p>
    <w:p w14:paraId="35741D37" w14:textId="77777777" w:rsidR="000D6410" w:rsidRPr="000D6410" w:rsidRDefault="000D6410" w:rsidP="000D641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membership approved paying a $600 stage fee from available GoFundMe funds for the concert.</w:t>
      </w:r>
    </w:p>
    <w:p w14:paraId="4291980E"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Elections and Appointments</w:t>
      </w:r>
    </w:p>
    <w:p w14:paraId="66831917" w14:textId="77777777" w:rsid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Nominations and elections were suspended and then conducted for Post offices, with ballots used for contested positions.</w:t>
      </w:r>
    </w:p>
    <w:p w14:paraId="64FF8871" w14:textId="422A4596"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Pr>
          <w:rFonts w:ascii="pplxSerif" w:eastAsia="Times New Roman" w:hAnsi="pplxSerif" w:cs="Times New Roman"/>
          <w:color w:val="27251E"/>
          <w:kern w:val="0"/>
          <w14:ligatures w14:val="none"/>
        </w:rPr>
        <w:t>Brian Humphrey was reelected as Post Commander.</w:t>
      </w:r>
    </w:p>
    <w:p w14:paraId="4E66768C" w14:textId="77777777" w:rsid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Joe Butler was reelected Senior Vice Commander.</w:t>
      </w:r>
    </w:p>
    <w:p w14:paraId="5A03AE7A" w14:textId="4319E11D"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Pr>
          <w:rFonts w:ascii="pplxSerif" w:eastAsia="Times New Roman" w:hAnsi="pplxSerif" w:cs="Times New Roman"/>
          <w:color w:val="27251E"/>
          <w:kern w:val="0"/>
          <w14:ligatures w14:val="none"/>
        </w:rPr>
        <w:t>Jamie Williams was elected Junior Vice Commander.</w:t>
      </w:r>
    </w:p>
    <w:p w14:paraId="4BDEC7FA"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Lisa Humphrey was reelected Finance Officer.</w:t>
      </w:r>
    </w:p>
    <w:p w14:paraId="3CAAA9F9" w14:textId="59C946E9"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Tyler Be</w:t>
      </w:r>
      <w:r>
        <w:rPr>
          <w:rFonts w:ascii="pplxSerif" w:eastAsia="Times New Roman" w:hAnsi="pplxSerif" w:cs="Times New Roman"/>
          <w:color w:val="27251E"/>
          <w:kern w:val="0"/>
          <w14:ligatures w14:val="none"/>
        </w:rPr>
        <w:t>e</w:t>
      </w:r>
      <w:r w:rsidRPr="000D6410">
        <w:rPr>
          <w:rFonts w:ascii="pplxSerif" w:eastAsia="Times New Roman" w:hAnsi="pplxSerif" w:cs="Times New Roman"/>
          <w:color w:val="27251E"/>
          <w:kern w:val="0"/>
          <w14:ligatures w14:val="none"/>
        </w:rPr>
        <w:t>l was elected Sergeant-at-Arms.</w:t>
      </w:r>
    </w:p>
    <w:p w14:paraId="7A477B5D"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Jamie Williams accepted appointment as Service Officer.</w:t>
      </w:r>
    </w:p>
    <w:p w14:paraId="23548AAF"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Fred Woods accepted appointment as Chaplain.</w:t>
      </w:r>
    </w:p>
    <w:p w14:paraId="7D5924A0"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Fantasy Lily accepted appointment as Historian.</w:t>
      </w:r>
    </w:p>
    <w:p w14:paraId="5FDF1226"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Mike accepted appointment as Assistant Finance Officer.</w:t>
      </w:r>
    </w:p>
    <w:p w14:paraId="0BC817BF" w14:textId="77777777" w:rsidR="000D6410" w:rsidRPr="000D6410" w:rsidRDefault="000D6410" w:rsidP="000D641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Judge Advocate Stephan accepted appointment to continue in that role while the Adjutant position remained under consideration.</w:t>
      </w:r>
    </w:p>
    <w:p w14:paraId="1643A8FF"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Sons of the American Legion</w:t>
      </w:r>
    </w:p>
    <w:p w14:paraId="3CB6F15D" w14:textId="77777777" w:rsidR="000D6410" w:rsidRPr="000D6410" w:rsidRDefault="000D6410" w:rsidP="000D6410">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Sons of the American Legion conducted nominations and vote following the Post elections.</w:t>
      </w:r>
    </w:p>
    <w:p w14:paraId="51565580" w14:textId="77777777" w:rsidR="000D6410" w:rsidRPr="000D6410" w:rsidRDefault="000D6410" w:rsidP="000D6410">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Terry was selected for Commander and Tyler was selected for Vice Commander by voice vote.</w:t>
      </w:r>
    </w:p>
    <w:p w14:paraId="781AEBBC" w14:textId="77777777" w:rsidR="000D6410" w:rsidRPr="000D6410" w:rsidRDefault="000D6410" w:rsidP="000D6410">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Victor remained involved in finance matters for SAL leadership transition planning.</w:t>
      </w:r>
    </w:p>
    <w:p w14:paraId="3BD27C24" w14:textId="77777777" w:rsidR="000D6410" w:rsidRPr="000D6410" w:rsidRDefault="000D6410" w:rsidP="000D641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pplxSerif" w:eastAsia="Times New Roman" w:hAnsi="pplxSerif" w:cs="Times New Roman"/>
          <w:b/>
          <w:bCs/>
          <w:color w:val="27251E"/>
          <w:kern w:val="0"/>
          <w:sz w:val="36"/>
          <w:szCs w:val="36"/>
          <w14:ligatures w14:val="none"/>
        </w:rPr>
      </w:pPr>
      <w:r w:rsidRPr="000D6410">
        <w:rPr>
          <w:rFonts w:ascii="pplxSerif" w:eastAsia="Times New Roman" w:hAnsi="pplxSerif" w:cs="Times New Roman"/>
          <w:b/>
          <w:bCs/>
          <w:color w:val="27251E"/>
          <w:kern w:val="0"/>
          <w:sz w:val="36"/>
          <w:szCs w:val="36"/>
          <w14:ligatures w14:val="none"/>
        </w:rPr>
        <w:t>Closing</w:t>
      </w:r>
    </w:p>
    <w:p w14:paraId="14F139D6" w14:textId="77777777" w:rsidR="000D6410" w:rsidRPr="000D6410" w:rsidRDefault="000D6410" w:rsidP="000D6410">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pplxSerif" w:eastAsia="Times New Roman" w:hAnsi="pplxSerif" w:cs="Times New Roman"/>
          <w:color w:val="27251E"/>
          <w:kern w:val="0"/>
          <w14:ligatures w14:val="none"/>
        </w:rPr>
      </w:pPr>
      <w:r w:rsidRPr="000D6410">
        <w:rPr>
          <w:rFonts w:ascii="pplxSerif" w:eastAsia="Times New Roman" w:hAnsi="pplxSerif" w:cs="Times New Roman"/>
          <w:color w:val="27251E"/>
          <w:kern w:val="0"/>
          <w14:ligatures w14:val="none"/>
        </w:rPr>
        <w:t>The closing prayer, retirement of the colors, and formal adjournment were conducted at approximately 2051 hours.</w:t>
      </w:r>
    </w:p>
    <w:p w14:paraId="7447CDCE" w14:textId="77777777" w:rsidR="000D6410" w:rsidRDefault="000D6410"/>
    <w:sectPr w:rsidR="000D6410" w:rsidSect="000D64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plx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58A"/>
    <w:multiLevelType w:val="multilevel"/>
    <w:tmpl w:val="C7A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C1316"/>
    <w:multiLevelType w:val="multilevel"/>
    <w:tmpl w:val="E4B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903640"/>
    <w:multiLevelType w:val="multilevel"/>
    <w:tmpl w:val="094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D0FC2"/>
    <w:multiLevelType w:val="multilevel"/>
    <w:tmpl w:val="6832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1415E"/>
    <w:multiLevelType w:val="multilevel"/>
    <w:tmpl w:val="02E0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E36B1"/>
    <w:multiLevelType w:val="multilevel"/>
    <w:tmpl w:val="B074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417A8E"/>
    <w:multiLevelType w:val="multilevel"/>
    <w:tmpl w:val="DB6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CA099C"/>
    <w:multiLevelType w:val="multilevel"/>
    <w:tmpl w:val="916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7B7F08"/>
    <w:multiLevelType w:val="multilevel"/>
    <w:tmpl w:val="362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635650">
    <w:abstractNumId w:val="8"/>
  </w:num>
  <w:num w:numId="2" w16cid:durableId="1650472550">
    <w:abstractNumId w:val="0"/>
  </w:num>
  <w:num w:numId="3" w16cid:durableId="993922000">
    <w:abstractNumId w:val="1"/>
  </w:num>
  <w:num w:numId="4" w16cid:durableId="413554681">
    <w:abstractNumId w:val="6"/>
  </w:num>
  <w:num w:numId="5" w16cid:durableId="417949339">
    <w:abstractNumId w:val="3"/>
  </w:num>
  <w:num w:numId="6" w16cid:durableId="624697116">
    <w:abstractNumId w:val="2"/>
  </w:num>
  <w:num w:numId="7" w16cid:durableId="26613548">
    <w:abstractNumId w:val="5"/>
  </w:num>
  <w:num w:numId="8" w16cid:durableId="1904174673">
    <w:abstractNumId w:val="4"/>
  </w:num>
  <w:num w:numId="9" w16cid:durableId="1535191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10"/>
    <w:rsid w:val="000D6410"/>
    <w:rsid w:val="007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AC18"/>
  <w15:chartTrackingRefBased/>
  <w15:docId w15:val="{5EAC19FF-342D-44B5-B433-29C53402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410"/>
    <w:rPr>
      <w:rFonts w:eastAsiaTheme="majorEastAsia" w:cstheme="majorBidi"/>
      <w:color w:val="272727" w:themeColor="text1" w:themeTint="D8"/>
    </w:rPr>
  </w:style>
  <w:style w:type="paragraph" w:styleId="Title">
    <w:name w:val="Title"/>
    <w:basedOn w:val="Normal"/>
    <w:next w:val="Normal"/>
    <w:link w:val="TitleChar"/>
    <w:uiPriority w:val="10"/>
    <w:qFormat/>
    <w:rsid w:val="000D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410"/>
    <w:pPr>
      <w:spacing w:before="160"/>
      <w:jc w:val="center"/>
    </w:pPr>
    <w:rPr>
      <w:i/>
      <w:iCs/>
      <w:color w:val="404040" w:themeColor="text1" w:themeTint="BF"/>
    </w:rPr>
  </w:style>
  <w:style w:type="character" w:customStyle="1" w:styleId="QuoteChar">
    <w:name w:val="Quote Char"/>
    <w:basedOn w:val="DefaultParagraphFont"/>
    <w:link w:val="Quote"/>
    <w:uiPriority w:val="29"/>
    <w:rsid w:val="000D6410"/>
    <w:rPr>
      <w:i/>
      <w:iCs/>
      <w:color w:val="404040" w:themeColor="text1" w:themeTint="BF"/>
    </w:rPr>
  </w:style>
  <w:style w:type="paragraph" w:styleId="ListParagraph">
    <w:name w:val="List Paragraph"/>
    <w:basedOn w:val="Normal"/>
    <w:uiPriority w:val="34"/>
    <w:qFormat/>
    <w:rsid w:val="000D6410"/>
    <w:pPr>
      <w:ind w:left="720"/>
      <w:contextualSpacing/>
    </w:pPr>
  </w:style>
  <w:style w:type="character" w:styleId="IntenseEmphasis">
    <w:name w:val="Intense Emphasis"/>
    <w:basedOn w:val="DefaultParagraphFont"/>
    <w:uiPriority w:val="21"/>
    <w:qFormat/>
    <w:rsid w:val="000D6410"/>
    <w:rPr>
      <w:i/>
      <w:iCs/>
      <w:color w:val="2F5496" w:themeColor="accent1" w:themeShade="BF"/>
    </w:rPr>
  </w:style>
  <w:style w:type="paragraph" w:styleId="IntenseQuote">
    <w:name w:val="Intense Quote"/>
    <w:basedOn w:val="Normal"/>
    <w:next w:val="Normal"/>
    <w:link w:val="IntenseQuoteChar"/>
    <w:uiPriority w:val="30"/>
    <w:qFormat/>
    <w:rsid w:val="000D6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410"/>
    <w:rPr>
      <w:i/>
      <w:iCs/>
      <w:color w:val="2F5496" w:themeColor="accent1" w:themeShade="BF"/>
    </w:rPr>
  </w:style>
  <w:style w:type="character" w:styleId="IntenseReference">
    <w:name w:val="Intense Reference"/>
    <w:basedOn w:val="DefaultParagraphFont"/>
    <w:uiPriority w:val="32"/>
    <w:qFormat/>
    <w:rsid w:val="000D6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 Riddle</cp:lastModifiedBy>
  <cp:revision>1</cp:revision>
  <dcterms:created xsi:type="dcterms:W3CDTF">2026-05-13T14:23:00Z</dcterms:created>
  <dcterms:modified xsi:type="dcterms:W3CDTF">2026-05-13T14:28:00Z</dcterms:modified>
</cp:coreProperties>
</file>