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0CE" w:rsidRDefault="00A8667D" w:rsidP="00A8667D">
      <w:pPr>
        <w:pStyle w:val="ListParagraph"/>
        <w:numPr>
          <w:ilvl w:val="0"/>
          <w:numId w:val="1"/>
        </w:numPr>
      </w:pPr>
      <w:r>
        <w:t>The purpose of this SOP is to establish and set procedures for the renting of the American Legion hall and/or facilities located at 200 S 5</w:t>
      </w:r>
      <w:r w:rsidRPr="00A8667D">
        <w:rPr>
          <w:vertAlign w:val="superscript"/>
        </w:rPr>
        <w:t>th</w:t>
      </w:r>
      <w:r>
        <w:t xml:space="preserve"> St, Dupo, IL.</w:t>
      </w:r>
    </w:p>
    <w:p w:rsidR="00DC1BD4" w:rsidRDefault="00A8667D" w:rsidP="00A8667D">
      <w:pPr>
        <w:pStyle w:val="ListParagraph"/>
        <w:numPr>
          <w:ilvl w:val="0"/>
          <w:numId w:val="1"/>
        </w:numPr>
      </w:pPr>
      <w:r>
        <w:t xml:space="preserve">Bartenders may check the calendar and advise potential renters of open dates and may receive deposits for rentals. </w:t>
      </w:r>
      <w:r w:rsidR="00DC1BD4">
        <w:t>Bartenders should complete the Hall Rental Reservation Form (may be found on the website www.illegion485.org, under “Documents” “Blank Forms”), receive the deposit, enter the deposit into the POS, notify a Post Officer to complete the Hall Rental Agreement.</w:t>
      </w:r>
    </w:p>
    <w:p w:rsidR="00A8667D" w:rsidRDefault="00A8667D" w:rsidP="00A8667D">
      <w:pPr>
        <w:pStyle w:val="ListParagraph"/>
        <w:numPr>
          <w:ilvl w:val="0"/>
          <w:numId w:val="1"/>
        </w:numPr>
      </w:pPr>
      <w:r>
        <w:t>Bartenders are NOT permitted to execute, sign, or complete the Hall Rental Agreement contract</w:t>
      </w:r>
      <w:r w:rsidR="002F6B42">
        <w:t xml:space="preserve"> (Post Bylaws, Article IV, Section 8c)</w:t>
      </w:r>
      <w:r>
        <w:t>.  Bartenders will receive deposit money and enter it into the POS system.</w:t>
      </w:r>
    </w:p>
    <w:p w:rsidR="00DC1BD4" w:rsidRDefault="00DC1BD4" w:rsidP="00DC1BD4">
      <w:pPr>
        <w:pStyle w:val="ListParagraph"/>
        <w:numPr>
          <w:ilvl w:val="0"/>
          <w:numId w:val="1"/>
        </w:numPr>
      </w:pPr>
      <w:r>
        <w:t>As soon as practical, the Bartender will contact the most available Post Representative and advise of the pending Hall Rental Reservation.  The Post Representative will then meet with the Renter and execute the Hall Rental Agreement.</w:t>
      </w:r>
    </w:p>
    <w:p w:rsidR="00DC1BD4" w:rsidRDefault="00DC1BD4" w:rsidP="00DC1BD4">
      <w:pPr>
        <w:pStyle w:val="ListParagraph"/>
        <w:numPr>
          <w:ilvl w:val="0"/>
          <w:numId w:val="1"/>
        </w:numPr>
      </w:pPr>
      <w:r>
        <w:t xml:space="preserve">All rental agreements should be documented on the Hall Rental Agreement form (referred to as the Agreement).  A copy of this form may be found on the Post website (illegion485.org) under “Documents </w:t>
      </w:r>
      <w:proofErr w:type="gramStart"/>
      <w:r>
        <w:t>–  Blank</w:t>
      </w:r>
      <w:proofErr w:type="gramEnd"/>
      <w:r>
        <w:t xml:space="preserve"> Forms - Post 485 Hall Rental Agreement”.  </w:t>
      </w:r>
    </w:p>
    <w:p w:rsidR="007F31A5" w:rsidRDefault="009B004E" w:rsidP="00A8667D">
      <w:pPr>
        <w:pStyle w:val="ListParagraph"/>
        <w:numPr>
          <w:ilvl w:val="0"/>
          <w:numId w:val="1"/>
        </w:numPr>
      </w:pPr>
      <w:bookmarkStart w:id="0" w:name="_GoBack"/>
      <w:bookmarkEnd w:id="0"/>
      <w:r>
        <w:t xml:space="preserve">The Post Representative is a </w:t>
      </w:r>
      <w:r w:rsidR="00A8667D">
        <w:t xml:space="preserve">Post Officer (Commander, Sr Vice Commander or Jr Vice Commander) or one of the Executive Board Trustees </w:t>
      </w:r>
      <w:r>
        <w:t xml:space="preserve">(referred to in the Agreement as Post Representative).  A Post Representative </w:t>
      </w:r>
      <w:r w:rsidR="00A8667D">
        <w:t>is required to complete the Hall Rental Agreement form/contract</w:t>
      </w:r>
      <w:r w:rsidR="007F31A5">
        <w:t xml:space="preserve"> (Post Bylaws, Article IV, Section 8c)</w:t>
      </w:r>
      <w:r w:rsidR="00A8667D">
        <w:t xml:space="preserve">.  </w:t>
      </w:r>
    </w:p>
    <w:p w:rsidR="00A8667D" w:rsidRDefault="00A8667D" w:rsidP="00A8667D">
      <w:pPr>
        <w:pStyle w:val="ListParagraph"/>
        <w:numPr>
          <w:ilvl w:val="0"/>
          <w:numId w:val="1"/>
        </w:numPr>
      </w:pPr>
      <w:r>
        <w:t xml:space="preserve">The Post Officer or Trustee must also ensure that the Pre/Post Rental Checklist be completed </w:t>
      </w:r>
      <w:r w:rsidR="007F31A5">
        <w:t xml:space="preserve">as close to the beginning and end of the event as is practical </w:t>
      </w:r>
      <w:r>
        <w:t>to annotate the state of the rental area prior to and after the event</w:t>
      </w:r>
      <w:r w:rsidR="007F31A5">
        <w:t xml:space="preserve"> (no earlier/later than 24 hours before/after the event)</w:t>
      </w:r>
      <w:r>
        <w:t>.</w:t>
      </w:r>
    </w:p>
    <w:p w:rsidR="007F31A5" w:rsidRDefault="007F31A5" w:rsidP="00A8667D">
      <w:pPr>
        <w:pStyle w:val="ListParagraph"/>
        <w:numPr>
          <w:ilvl w:val="0"/>
          <w:numId w:val="1"/>
        </w:numPr>
      </w:pPr>
      <w:r>
        <w:t xml:space="preserve">A signed copy of the Agreement (to include the </w:t>
      </w:r>
      <w:r w:rsidR="002F6B42">
        <w:t xml:space="preserve">Pre/Post Rental Checklist) </w:t>
      </w:r>
      <w:r>
        <w:t>will be given to the Renter and a copy kept in Post files by the Adjutant.</w:t>
      </w:r>
    </w:p>
    <w:p w:rsidR="002F6B42" w:rsidRDefault="002F6B42" w:rsidP="00A8667D">
      <w:pPr>
        <w:pStyle w:val="ListParagraph"/>
        <w:numPr>
          <w:ilvl w:val="0"/>
          <w:numId w:val="1"/>
        </w:numPr>
      </w:pPr>
      <w:r>
        <w:t>If the Agreement includes access to the Bar/Canteen, the Bar/Canteen manager will be notified as soon as practical to schedule Bartenders and order supplies as needed.</w:t>
      </w:r>
    </w:p>
    <w:p w:rsidR="009B004E" w:rsidRDefault="007F31A5" w:rsidP="00A8667D">
      <w:pPr>
        <w:pStyle w:val="ListParagraph"/>
        <w:numPr>
          <w:ilvl w:val="0"/>
          <w:numId w:val="1"/>
        </w:numPr>
      </w:pPr>
      <w:r>
        <w:t xml:space="preserve">The Post Representative will complete the Hall Rental Agreement and receive any funds listed on the Agreement and have the Bartender enter the funds into the POS system.  </w:t>
      </w:r>
    </w:p>
    <w:p w:rsidR="00F03C2C" w:rsidRDefault="00F03C2C" w:rsidP="00A8667D">
      <w:pPr>
        <w:pStyle w:val="ListParagraph"/>
        <w:numPr>
          <w:ilvl w:val="0"/>
          <w:numId w:val="1"/>
        </w:numPr>
      </w:pPr>
      <w:r>
        <w:t xml:space="preserve">Discounts for the Hall Rental may be applied to certain events/organizations that are in direct support of the American Legion goals (re: the four pillars of service).  Events/Organizations that may be eligible for Hall Rental discount by approval of the Executive Board are listed in Attachment 1.  Discounts may also be awarded to active members of the Post and to members of the community who provide substantial support to the Post. </w:t>
      </w:r>
      <w:r w:rsidR="009B004E">
        <w:t>Discounts may only be applied by the Post Representative executing the contract/Hall Rental Agreement.</w:t>
      </w:r>
    </w:p>
    <w:p w:rsidR="00620F89" w:rsidRDefault="00620F89" w:rsidP="00620F89"/>
    <w:p w:rsidR="00620F89" w:rsidRDefault="00620F89" w:rsidP="00620F89"/>
    <w:p w:rsidR="00620F89" w:rsidRDefault="00620F89" w:rsidP="00620F89"/>
    <w:p w:rsidR="00620F89" w:rsidRDefault="00620F89" w:rsidP="00620F89"/>
    <w:p w:rsidR="00620F89" w:rsidRDefault="00620F89" w:rsidP="00620F89"/>
    <w:p w:rsidR="00620F89" w:rsidRDefault="00620F89" w:rsidP="00620F89"/>
    <w:p w:rsidR="00620F89" w:rsidRDefault="00620F89" w:rsidP="00620F89"/>
    <w:p w:rsidR="00620F89" w:rsidRDefault="00620F89" w:rsidP="00620F89">
      <w:pPr>
        <w:jc w:val="center"/>
      </w:pPr>
      <w:r>
        <w:t>Attachment 1</w:t>
      </w:r>
    </w:p>
    <w:p w:rsidR="0058239C" w:rsidRDefault="0058239C" w:rsidP="00620F89">
      <w:pPr>
        <w:jc w:val="center"/>
      </w:pPr>
      <w:r>
        <w:t>Authorized Hall Rental Discount List</w:t>
      </w:r>
    </w:p>
    <w:p w:rsidR="00493DA5" w:rsidRDefault="00493DA5" w:rsidP="00620F89">
      <w:pPr>
        <w:jc w:val="center"/>
      </w:pPr>
    </w:p>
    <w:tbl>
      <w:tblPr>
        <w:tblW w:w="10040" w:type="dxa"/>
        <w:tblLook w:val="04A0" w:firstRow="1" w:lastRow="0" w:firstColumn="1" w:lastColumn="0" w:noHBand="0" w:noVBand="1"/>
      </w:tblPr>
      <w:tblGrid>
        <w:gridCol w:w="440"/>
        <w:gridCol w:w="5178"/>
        <w:gridCol w:w="2100"/>
        <w:gridCol w:w="2460"/>
      </w:tblGrid>
      <w:tr w:rsidR="00D82825" w:rsidRPr="00D82825" w:rsidTr="00D82825">
        <w:trPr>
          <w:trHeight w:val="315"/>
        </w:trPr>
        <w:tc>
          <w:tcPr>
            <w:tcW w:w="5480" w:type="dxa"/>
            <w:gridSpan w:val="2"/>
            <w:tcBorders>
              <w:top w:val="single" w:sz="8" w:space="0" w:color="auto"/>
              <w:left w:val="single" w:sz="8" w:space="0" w:color="auto"/>
              <w:bottom w:val="single" w:sz="8" w:space="0" w:color="auto"/>
              <w:right w:val="single" w:sz="4" w:space="0" w:color="000000"/>
            </w:tcBorders>
            <w:shd w:val="clear" w:color="000000" w:fill="AEAAAA"/>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Name</w:t>
            </w:r>
          </w:p>
        </w:tc>
        <w:tc>
          <w:tcPr>
            <w:tcW w:w="2100" w:type="dxa"/>
            <w:tcBorders>
              <w:top w:val="single" w:sz="8" w:space="0" w:color="auto"/>
              <w:left w:val="nil"/>
              <w:bottom w:val="single" w:sz="8" w:space="0" w:color="auto"/>
              <w:right w:val="single" w:sz="4" w:space="0" w:color="auto"/>
            </w:tcBorders>
            <w:shd w:val="clear" w:color="000000" w:fill="AEAAAA"/>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Discount</w:t>
            </w:r>
          </w:p>
        </w:tc>
        <w:tc>
          <w:tcPr>
            <w:tcW w:w="2460" w:type="dxa"/>
            <w:tcBorders>
              <w:top w:val="single" w:sz="8" w:space="0" w:color="auto"/>
              <w:left w:val="nil"/>
              <w:bottom w:val="single" w:sz="8" w:space="0" w:color="auto"/>
              <w:right w:val="single" w:sz="8" w:space="0" w:color="auto"/>
            </w:tcBorders>
            <w:shd w:val="clear" w:color="000000" w:fill="AEAAAA"/>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Reason</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w:t>
            </w:r>
          </w:p>
        </w:tc>
        <w:tc>
          <w:tcPr>
            <w:tcW w:w="5178" w:type="dxa"/>
            <w:tcBorders>
              <w:top w:val="single" w:sz="4" w:space="0" w:color="auto"/>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Active Post member (Legion, SAL, Auxiliary, ALR)</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See note 1</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Internal Affairs</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proofErr w:type="spellStart"/>
            <w:r w:rsidRPr="00D82825">
              <w:rPr>
                <w:rFonts w:ascii="Calibri" w:eastAsia="Times New Roman" w:hAnsi="Calibri" w:cs="Calibri"/>
                <w:color w:val="000000"/>
                <w:sz w:val="22"/>
                <w:szCs w:val="22"/>
              </w:rPr>
              <w:t>Bluffivew</w:t>
            </w:r>
            <w:proofErr w:type="spellEnd"/>
            <w:r w:rsidRPr="00D82825">
              <w:rPr>
                <w:rFonts w:ascii="Calibri" w:eastAsia="Times New Roman" w:hAnsi="Calibri" w:cs="Calibri"/>
                <w:color w:val="000000"/>
                <w:sz w:val="22"/>
                <w:szCs w:val="22"/>
              </w:rPr>
              <w:t xml:space="preserve"> PTA</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100%</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Children &amp; Youth</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3</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Moms on a Mission</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100%</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Children &amp; Youth</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4</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Prophecy Riders</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Internal Affairs</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5</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Dupo Community School District Events</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100%</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Children &amp; Youth</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6</w:t>
            </w:r>
          </w:p>
        </w:tc>
        <w:tc>
          <w:tcPr>
            <w:tcW w:w="5178" w:type="dxa"/>
            <w:tcBorders>
              <w:top w:val="nil"/>
              <w:left w:val="nil"/>
              <w:bottom w:val="nil"/>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Rhythm Rebels</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7</w:t>
            </w:r>
          </w:p>
        </w:tc>
        <w:tc>
          <w:tcPr>
            <w:tcW w:w="5178" w:type="dxa"/>
            <w:tcBorders>
              <w:top w:val="single" w:sz="4" w:space="0" w:color="auto"/>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St Louis Estate Auctions (Val)</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50%</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Children &amp; Youth</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8</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Veteran Celebration of Life Event</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100%</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Internal Affairs</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9</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Village of Dupo (Charity Events Only)</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100%</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Children &amp; Youth</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10</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11</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12</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13</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14</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15</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16</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17</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18</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19</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20</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21</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22</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23</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24</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25</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26</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27</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28</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29</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r w:rsidR="00D82825" w:rsidRPr="00D82825" w:rsidTr="00D82825">
        <w:trPr>
          <w:trHeight w:val="300"/>
        </w:trPr>
        <w:tc>
          <w:tcPr>
            <w:tcW w:w="302" w:type="dxa"/>
            <w:tcBorders>
              <w:top w:val="nil"/>
              <w:left w:val="single" w:sz="4" w:space="0" w:color="auto"/>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30</w:t>
            </w:r>
          </w:p>
        </w:tc>
        <w:tc>
          <w:tcPr>
            <w:tcW w:w="5178"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c>
          <w:tcPr>
            <w:tcW w:w="2460" w:type="dxa"/>
            <w:tcBorders>
              <w:top w:val="nil"/>
              <w:left w:val="nil"/>
              <w:bottom w:val="single" w:sz="4" w:space="0" w:color="auto"/>
              <w:right w:val="single" w:sz="4" w:space="0" w:color="auto"/>
            </w:tcBorders>
            <w:shd w:val="clear" w:color="auto" w:fill="auto"/>
            <w:noWrap/>
            <w:vAlign w:val="bottom"/>
            <w:hideMark/>
          </w:tcPr>
          <w:p w:rsidR="00D82825" w:rsidRPr="00D82825" w:rsidRDefault="00D82825" w:rsidP="00D82825">
            <w:pPr>
              <w:spacing w:after="0" w:line="240" w:lineRule="auto"/>
              <w:jc w:val="center"/>
              <w:rPr>
                <w:rFonts w:ascii="Calibri" w:eastAsia="Times New Roman" w:hAnsi="Calibri" w:cs="Calibri"/>
                <w:color w:val="000000"/>
                <w:sz w:val="22"/>
                <w:szCs w:val="22"/>
              </w:rPr>
            </w:pPr>
            <w:r w:rsidRPr="00D82825">
              <w:rPr>
                <w:rFonts w:ascii="Calibri" w:eastAsia="Times New Roman" w:hAnsi="Calibri" w:cs="Calibri"/>
                <w:color w:val="000000"/>
                <w:sz w:val="22"/>
                <w:szCs w:val="22"/>
              </w:rPr>
              <w:t> </w:t>
            </w:r>
          </w:p>
        </w:tc>
      </w:tr>
    </w:tbl>
    <w:p w:rsidR="00493DA5" w:rsidRDefault="00493DA5" w:rsidP="00620F89">
      <w:pPr>
        <w:jc w:val="center"/>
      </w:pPr>
    </w:p>
    <w:sectPr w:rsidR="00493D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67D" w:rsidRDefault="00A8667D" w:rsidP="00A8667D">
      <w:pPr>
        <w:spacing w:after="0" w:line="240" w:lineRule="auto"/>
      </w:pPr>
      <w:r>
        <w:separator/>
      </w:r>
    </w:p>
  </w:endnote>
  <w:endnote w:type="continuationSeparator" w:id="0">
    <w:p w:rsidR="00A8667D" w:rsidRDefault="00A8667D" w:rsidP="00A8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67D" w:rsidRDefault="00A8667D" w:rsidP="00A8667D">
      <w:pPr>
        <w:spacing w:after="0" w:line="240" w:lineRule="auto"/>
      </w:pPr>
      <w:r>
        <w:separator/>
      </w:r>
    </w:p>
  </w:footnote>
  <w:footnote w:type="continuationSeparator" w:id="0">
    <w:p w:rsidR="00A8667D" w:rsidRDefault="00A8667D" w:rsidP="00A8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7D" w:rsidRDefault="00A8667D">
    <w:pPr>
      <w:pStyle w:val="Header"/>
    </w:pPr>
    <w:r>
      <w:t>Prairie DuPont Post 485, The American Legion</w:t>
    </w:r>
  </w:p>
  <w:p w:rsidR="00A8667D" w:rsidRDefault="00A8667D">
    <w:pPr>
      <w:pStyle w:val="Header"/>
    </w:pPr>
    <w:r>
      <w:t>Hall Rental Standard Operating Procedures</w:t>
    </w:r>
  </w:p>
  <w:p w:rsidR="00A8667D" w:rsidRDefault="00A86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27D28"/>
    <w:multiLevelType w:val="hybridMultilevel"/>
    <w:tmpl w:val="3CFE2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7D"/>
    <w:rsid w:val="00221963"/>
    <w:rsid w:val="002F6B42"/>
    <w:rsid w:val="00493DA5"/>
    <w:rsid w:val="0058239C"/>
    <w:rsid w:val="00620F89"/>
    <w:rsid w:val="006C103F"/>
    <w:rsid w:val="007373CB"/>
    <w:rsid w:val="007F31A5"/>
    <w:rsid w:val="00980D5E"/>
    <w:rsid w:val="009B004E"/>
    <w:rsid w:val="00A8667D"/>
    <w:rsid w:val="00D82825"/>
    <w:rsid w:val="00DB7C17"/>
    <w:rsid w:val="00DC1BD4"/>
    <w:rsid w:val="00F0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361D"/>
  <w15:chartTrackingRefBased/>
  <w15:docId w15:val="{31FD8E3A-E74B-445B-A8BA-A472668A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67D"/>
  </w:style>
  <w:style w:type="paragraph" w:styleId="Footer">
    <w:name w:val="footer"/>
    <w:basedOn w:val="Normal"/>
    <w:link w:val="FooterChar"/>
    <w:uiPriority w:val="99"/>
    <w:unhideWhenUsed/>
    <w:rsid w:val="00A86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67D"/>
  </w:style>
  <w:style w:type="paragraph" w:styleId="ListParagraph">
    <w:name w:val="List Paragraph"/>
    <w:basedOn w:val="Normal"/>
    <w:uiPriority w:val="34"/>
    <w:qFormat/>
    <w:rsid w:val="00A86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9360">
      <w:bodyDiv w:val="1"/>
      <w:marLeft w:val="0"/>
      <w:marRight w:val="0"/>
      <w:marTop w:val="0"/>
      <w:marBottom w:val="0"/>
      <w:divBdr>
        <w:top w:val="none" w:sz="0" w:space="0" w:color="auto"/>
        <w:left w:val="none" w:sz="0" w:space="0" w:color="auto"/>
        <w:bottom w:val="none" w:sz="0" w:space="0" w:color="auto"/>
        <w:right w:val="none" w:sz="0" w:space="0" w:color="auto"/>
      </w:divBdr>
    </w:div>
    <w:div w:id="906912630">
      <w:bodyDiv w:val="1"/>
      <w:marLeft w:val="0"/>
      <w:marRight w:val="0"/>
      <w:marTop w:val="0"/>
      <w:marBottom w:val="0"/>
      <w:divBdr>
        <w:top w:val="none" w:sz="0" w:space="0" w:color="auto"/>
        <w:left w:val="none" w:sz="0" w:space="0" w:color="auto"/>
        <w:bottom w:val="none" w:sz="0" w:space="0" w:color="auto"/>
        <w:right w:val="none" w:sz="0" w:space="0" w:color="auto"/>
      </w:divBdr>
    </w:div>
    <w:div w:id="12788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 Riddle</dc:creator>
  <cp:keywords/>
  <dc:description/>
  <cp:lastModifiedBy>Kenneth R. Riddle</cp:lastModifiedBy>
  <cp:revision>5</cp:revision>
  <dcterms:created xsi:type="dcterms:W3CDTF">2025-11-14T15:35:00Z</dcterms:created>
  <dcterms:modified xsi:type="dcterms:W3CDTF">2025-11-17T18:55:00Z</dcterms:modified>
</cp:coreProperties>
</file>